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C0" w:rsidRDefault="003E06C0">
      <w:r>
        <w:t>VECTORS:</w:t>
      </w:r>
    </w:p>
    <w:p w:rsidR="005639BD" w:rsidRDefault="00452FEE">
      <w:r>
        <w:t xml:space="preserve">Graphically, a vector is represented by an arrow, defining the direction, and the length of the arrow defines the vector's magnitude. This is shown in Panel 1. . If we denote one end of the arrow by the origin O and the tip of the arrow by Q. Then the vector may be represented algebraically by OQ.  </w:t>
      </w:r>
      <w:r>
        <w:rPr>
          <w:noProof/>
        </w:rPr>
        <w:drawing>
          <wp:inline distT="0" distB="0" distL="0" distR="0">
            <wp:extent cx="2105025" cy="1143000"/>
            <wp:effectExtent l="19050" t="0" r="9525" b="0"/>
            <wp:docPr id="1" name="Picture 1" descr="http://www.physics.uoguelph.ca/tutorials/vectors/v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uoguelph.ca/tutorials/vectors/vec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E" w:rsidRDefault="00452FEE">
      <w:r>
        <w:t xml:space="preserve">This is often simplified to </w:t>
      </w:r>
      <w:proofErr w:type="gramStart"/>
      <w:r>
        <w:t>just </w:t>
      </w:r>
      <w:proofErr w:type="gramEnd"/>
      <w:r>
        <w:rPr>
          <w:noProof/>
        </w:rPr>
        <w:drawing>
          <wp:inline distT="0" distB="0" distL="0" distR="0">
            <wp:extent cx="581025" cy="257175"/>
            <wp:effectExtent l="19050" t="0" r="9525" b="0"/>
            <wp:docPr id="4" name="Picture 4" descr="http://www.physics.uoguelph.ca/tutorials/vector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cs.uoguelph.ca/tutorials/vectors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The line and arrow above the Q are there to indicate that the symbol represents a vector. Another notation is boldface type as: </w:t>
      </w:r>
      <w:r>
        <w:rPr>
          <w:b/>
          <w:bCs/>
        </w:rPr>
        <w:t>Q</w:t>
      </w:r>
      <w:r>
        <w:t>.</w:t>
      </w:r>
    </w:p>
    <w:p w:rsidR="00452FEE" w:rsidRDefault="00452FEE">
      <w:r>
        <w:t xml:space="preserve">The magnitude of a vector is denoted by absolute value signs around the vector symbol: magnitude of </w:t>
      </w:r>
      <w:r>
        <w:rPr>
          <w:b/>
          <w:bCs/>
        </w:rPr>
        <w:t>Q = |Q|</w:t>
      </w:r>
      <w:r>
        <w:t>.</w:t>
      </w:r>
    </w:p>
    <w:p w:rsidR="00452FEE" w:rsidRDefault="00452FEE">
      <w:pPr>
        <w:rPr>
          <w:b/>
          <w:bCs/>
        </w:rPr>
      </w:pPr>
      <w:r w:rsidRPr="003E06C0">
        <w:rPr>
          <w:b/>
          <w:u w:val="single"/>
        </w:rPr>
        <w:t xml:space="preserve">1 </w:t>
      </w:r>
      <w:r w:rsidR="003E06C0" w:rsidRPr="003E06C0">
        <w:rPr>
          <w:b/>
          <w:u w:val="single"/>
        </w:rPr>
        <w:t>EQUAL VECTORS</w:t>
      </w:r>
      <w:r w:rsidR="003E06C0">
        <w:t xml:space="preserve">: </w:t>
      </w:r>
      <w:r>
        <w:t xml:space="preserve">Two vectors,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 xml:space="preserve"> are equal if they have the same magnitude and direction, regardless of whether they have the same initial points, as shown in  </w:t>
      </w:r>
      <w:r>
        <w:br/>
      </w:r>
      <w:r w:rsidRPr="003E06C0">
        <w:rPr>
          <w:b/>
          <w:u w:val="single"/>
        </w:rPr>
        <w:t>2</w:t>
      </w:r>
      <w:r w:rsidR="003E06C0" w:rsidRPr="003E06C0">
        <w:rPr>
          <w:b/>
          <w:u w:val="single"/>
        </w:rPr>
        <w:t xml:space="preserve"> NEGATIVE VECTORS</w:t>
      </w:r>
      <w:r>
        <w:t xml:space="preserve"> </w:t>
      </w:r>
      <w:r w:rsidR="003E06C0">
        <w:t xml:space="preserve"> </w:t>
      </w:r>
      <w:r>
        <w:t xml:space="preserve">A vector having the same magnitude as </w:t>
      </w:r>
      <w:r>
        <w:rPr>
          <w:b/>
          <w:bCs/>
        </w:rPr>
        <w:t>A</w:t>
      </w:r>
      <w:r>
        <w:t xml:space="preserve"> but in the opposite direction to </w:t>
      </w:r>
      <w:r>
        <w:rPr>
          <w:b/>
          <w:bCs/>
        </w:rPr>
        <w:t>A</w:t>
      </w:r>
      <w:r>
        <w:t xml:space="preserve"> is denoted by </w:t>
      </w:r>
      <w:r>
        <w:rPr>
          <w:b/>
          <w:bCs/>
        </w:rPr>
        <w:t>–A</w:t>
      </w:r>
    </w:p>
    <w:p w:rsidR="003E06C0" w:rsidRPr="001F0742" w:rsidRDefault="003E06C0">
      <w:pPr>
        <w:rPr>
          <w:b/>
          <w:bCs/>
        </w:rPr>
      </w:pPr>
      <w:proofErr w:type="gramStart"/>
      <w:r w:rsidRPr="001F0742">
        <w:rPr>
          <w:b/>
          <w:u w:val="single"/>
        </w:rPr>
        <w:t>vector</w:t>
      </w:r>
      <w:proofErr w:type="gramEnd"/>
      <w:r w:rsidRPr="001F0742">
        <w:rPr>
          <w:b/>
          <w:u w:val="single"/>
        </w:rPr>
        <w:t xml:space="preserve"> addition</w:t>
      </w:r>
    </w:p>
    <w:p w:rsidR="00452FEE" w:rsidRDefault="00452FEE">
      <w:r>
        <w:t xml:space="preserve">We can now define </w:t>
      </w:r>
      <w:r>
        <w:rPr>
          <w:u w:val="single"/>
        </w:rPr>
        <w:t>vector addition</w:t>
      </w:r>
      <w:r>
        <w:t xml:space="preserve">. The sum of two vectors,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 xml:space="preserve">, is a vector </w:t>
      </w:r>
      <w:r>
        <w:rPr>
          <w:b/>
          <w:bCs/>
        </w:rPr>
        <w:t>C</w:t>
      </w:r>
      <w:r>
        <w:t xml:space="preserve">, which is obtained by placing the initial point of </w:t>
      </w:r>
      <w:r>
        <w:rPr>
          <w:b/>
          <w:bCs/>
        </w:rPr>
        <w:t>B</w:t>
      </w:r>
      <w:r>
        <w:t xml:space="preserve"> on the final point of </w:t>
      </w:r>
      <w:r>
        <w:rPr>
          <w:b/>
          <w:bCs/>
        </w:rPr>
        <w:t>A</w:t>
      </w:r>
      <w:r>
        <w:t xml:space="preserve">, and then drawing a line from the initial point of </w:t>
      </w:r>
      <w:r>
        <w:rPr>
          <w:b/>
          <w:bCs/>
        </w:rPr>
        <w:t>A</w:t>
      </w:r>
      <w:r>
        <w:t xml:space="preserve"> to the final point of </w:t>
      </w:r>
      <w:r>
        <w:rPr>
          <w:b/>
          <w:bCs/>
        </w:rPr>
        <w:t>B</w:t>
      </w:r>
      <w:r>
        <w:t xml:space="preserve"> , as illustrated in Panel 4. This is </w:t>
      </w:r>
      <w:proofErr w:type="spellStart"/>
      <w:r>
        <w:t>sometines</w:t>
      </w:r>
      <w:proofErr w:type="spellEnd"/>
      <w:r>
        <w:t xml:space="preserve"> referred to as the "Tip-to-Tail" method. </w:t>
      </w:r>
      <w:r>
        <w:rPr>
          <w:noProof/>
        </w:rPr>
        <w:drawing>
          <wp:inline distT="0" distB="0" distL="0" distR="0">
            <wp:extent cx="1857375" cy="839733"/>
            <wp:effectExtent l="19050" t="0" r="9525" b="0"/>
            <wp:docPr id="7" name="Picture 7" descr="http://www.physics.uoguelph.ca/tutorials/vectors/8a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cs.uoguelph.ca/tutorials/vectors/8a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E" w:rsidRDefault="00452FEE">
      <w:pPr>
        <w:rPr>
          <w:b/>
          <w:bCs/>
        </w:rPr>
      </w:pPr>
      <w:r>
        <w:t xml:space="preserve">The operation of vector addition as described here can be written as </w:t>
      </w:r>
      <w:r>
        <w:rPr>
          <w:b/>
          <w:bCs/>
        </w:rPr>
        <w:t xml:space="preserve">C =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+ B</w:t>
      </w:r>
    </w:p>
    <w:p w:rsidR="001F0742" w:rsidRDefault="00452FEE">
      <w:r>
        <w:t xml:space="preserve">Vector subtraction is defined in the following way. The difference of two vectors, </w:t>
      </w:r>
      <w:r>
        <w:rPr>
          <w:b/>
          <w:bCs/>
        </w:rPr>
        <w:t xml:space="preserve">A - </w:t>
      </w:r>
      <w:proofErr w:type="gramStart"/>
      <w:r>
        <w:rPr>
          <w:b/>
          <w:bCs/>
        </w:rPr>
        <w:t>B</w:t>
      </w:r>
      <w:r>
        <w:t xml:space="preserve"> ,</w:t>
      </w:r>
      <w:proofErr w:type="gramEnd"/>
      <w:r>
        <w:t xml:space="preserve"> is a vector </w:t>
      </w:r>
      <w:r>
        <w:rPr>
          <w:b/>
          <w:bCs/>
        </w:rPr>
        <w:t>C</w:t>
      </w:r>
      <w:r>
        <w:t xml:space="preserve"> that is, </w:t>
      </w:r>
      <w:r>
        <w:rPr>
          <w:b/>
          <w:bCs/>
        </w:rPr>
        <w:t>C = A - B</w:t>
      </w:r>
      <w:r>
        <w:t xml:space="preserve"> </w:t>
      </w:r>
      <w:r>
        <w:br/>
        <w:t xml:space="preserve">or </w:t>
      </w:r>
      <w:r>
        <w:rPr>
          <w:b/>
          <w:bCs/>
        </w:rPr>
        <w:t>C = A + (-B)</w:t>
      </w:r>
      <w:r>
        <w:t>.Thus vector subtraction can be represented as a vector addition.</w:t>
      </w:r>
    </w:p>
    <w:p w:rsidR="001F0742" w:rsidRPr="001F0742" w:rsidRDefault="001F0742" w:rsidP="001F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742">
        <w:rPr>
          <w:rFonts w:ascii="Times New Roman" w:eastAsia="Times New Roman" w:hAnsi="Times New Roman" w:cs="Times New Roman"/>
          <w:b/>
          <w:bCs/>
          <w:sz w:val="27"/>
          <w:szCs w:val="27"/>
        </w:rPr>
        <w:t>The Parallelogram Law</w:t>
      </w:r>
    </w:p>
    <w:p w:rsidR="001F0742" w:rsidRPr="001F0742" w:rsidRDefault="001F0742" w:rsidP="001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4825" cy="1200150"/>
            <wp:effectExtent l="19050" t="0" r="9525" b="0"/>
            <wp:docPr id="51" name="Picture 51" descr="vector &#10;addition parallelogram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ector &#10;addition parallelogram la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42" w:rsidRPr="001F0742" w:rsidRDefault="001F0742" w:rsidP="001F0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42">
        <w:rPr>
          <w:rFonts w:ascii="Times New Roman" w:eastAsia="Times New Roman" w:hAnsi="Times New Roman" w:cs="Times New Roman"/>
          <w:sz w:val="24"/>
          <w:szCs w:val="24"/>
        </w:rPr>
        <w:t>The procedure of "</w:t>
      </w:r>
      <w:r w:rsidRPr="001F0742">
        <w:rPr>
          <w:rFonts w:ascii="Times New Roman" w:eastAsia="Times New Roman" w:hAnsi="Times New Roman" w:cs="Times New Roman"/>
          <w:b/>
          <w:bCs/>
          <w:sz w:val="24"/>
          <w:szCs w:val="24"/>
        </w:rPr>
        <w:t>the parallelogram of vectors addition method</w:t>
      </w:r>
      <w:r w:rsidRPr="001F0742">
        <w:rPr>
          <w:rFonts w:ascii="Times New Roman" w:eastAsia="Times New Roman" w:hAnsi="Times New Roman" w:cs="Times New Roman"/>
          <w:sz w:val="24"/>
          <w:szCs w:val="24"/>
        </w:rPr>
        <w:t>" is</w:t>
      </w:r>
    </w:p>
    <w:p w:rsidR="001F0742" w:rsidRPr="001F0742" w:rsidRDefault="001F0742" w:rsidP="001F0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42">
        <w:rPr>
          <w:rFonts w:ascii="Times New Roman" w:eastAsia="Times New Roman" w:hAnsi="Times New Roman" w:cs="Times New Roman"/>
          <w:sz w:val="24"/>
          <w:szCs w:val="24"/>
        </w:rPr>
        <w:t>draw vector 1  using appropriate scale and in the direction of its action</w:t>
      </w:r>
    </w:p>
    <w:p w:rsidR="001F0742" w:rsidRPr="001F0742" w:rsidRDefault="001F0742" w:rsidP="001F0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42">
        <w:rPr>
          <w:rFonts w:ascii="Times New Roman" w:eastAsia="Times New Roman" w:hAnsi="Times New Roman" w:cs="Times New Roman"/>
          <w:sz w:val="24"/>
          <w:szCs w:val="24"/>
        </w:rPr>
        <w:t>from the tail of vector 1 draw vector 2 using the same scale in the direction of its action</w:t>
      </w:r>
    </w:p>
    <w:p w:rsidR="001F0742" w:rsidRPr="001F0742" w:rsidRDefault="001F0742" w:rsidP="001F0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42">
        <w:rPr>
          <w:rFonts w:ascii="Times New Roman" w:eastAsia="Times New Roman" w:hAnsi="Times New Roman" w:cs="Times New Roman"/>
          <w:sz w:val="24"/>
          <w:szCs w:val="24"/>
        </w:rPr>
        <w:t>complete the parallelogram by using vector 1 and 2 as sides of the parallelogram</w:t>
      </w:r>
    </w:p>
    <w:p w:rsidR="001F0742" w:rsidRPr="001F0742" w:rsidRDefault="001F0742" w:rsidP="001F0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42">
        <w:rPr>
          <w:rFonts w:ascii="Times New Roman" w:eastAsia="Times New Roman" w:hAnsi="Times New Roman" w:cs="Times New Roman"/>
          <w:sz w:val="24"/>
          <w:szCs w:val="24"/>
        </w:rPr>
        <w:t xml:space="preserve">the resulting vector is represented in both magnitude and direction by the diagonal of the parallelogram </w:t>
      </w:r>
    </w:p>
    <w:p w:rsidR="001F0742" w:rsidRDefault="001F0742"/>
    <w:p w:rsidR="00452FEE" w:rsidRDefault="00452FEE">
      <w:r>
        <w:rPr>
          <w:noProof/>
        </w:rPr>
        <w:drawing>
          <wp:inline distT="0" distB="0" distL="0" distR="0">
            <wp:extent cx="1628261" cy="1333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42" w:rsidRPr="001F0742" w:rsidRDefault="001F0742" w:rsidP="0045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0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Multiplication of vectors with scalars</w:t>
      </w:r>
    </w:p>
    <w:p w:rsidR="00452FEE" w:rsidRPr="00452FEE" w:rsidRDefault="00452FEE" w:rsidP="0045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Any quantity which has a magnitude but no direction associated with it is called a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"scalar"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52FEE">
        <w:rPr>
          <w:rFonts w:ascii="Times New Roman" w:eastAsia="Times New Roman" w:hAnsi="Times New Roman" w:cs="Times New Roman"/>
          <w:sz w:val="24"/>
          <w:szCs w:val="24"/>
        </w:rPr>
        <w:t>For example, speed, mass and temperature.</w:t>
      </w:r>
      <w:proofErr w:type="gramEnd"/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FEE" w:rsidRDefault="00452FEE" w:rsidP="00452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The product of a scalar, m say, times a vector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, is another vector,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has the same direction as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but the magnitude is changed, that is, 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br/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|B|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452FE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|A</w:t>
      </w:r>
      <w:proofErr w:type="spellEnd"/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|</w:t>
      </w:r>
      <w:r w:rsidRPr="00452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742" w:rsidRDefault="001F0742" w:rsidP="00452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0742" w:rsidRPr="001F0742" w:rsidRDefault="001F0742" w:rsidP="00452F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0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Components of Vectors</w:t>
      </w:r>
    </w:p>
    <w:p w:rsidR="00452FEE" w:rsidRDefault="00452FEE">
      <w:r>
        <w:t xml:space="preserve">The vector </w:t>
      </w:r>
      <w:r>
        <w:rPr>
          <w:b/>
          <w:bCs/>
        </w:rPr>
        <w:t>A</w:t>
      </w:r>
      <w:r>
        <w:t xml:space="preserve"> can be represented algebraically by </w:t>
      </w:r>
      <w:r>
        <w:rPr>
          <w:b/>
          <w:bCs/>
        </w:rPr>
        <w:t>A = A</w:t>
      </w:r>
      <w:r>
        <w:rPr>
          <w:b/>
          <w:bCs/>
          <w:vertAlign w:val="subscript"/>
        </w:rPr>
        <w:t>x</w:t>
      </w:r>
      <w:r>
        <w:rPr>
          <w:b/>
          <w:bCs/>
        </w:rPr>
        <w:t xml:space="preserve"> + A</w:t>
      </w:r>
      <w:r>
        <w:rPr>
          <w:b/>
          <w:bCs/>
          <w:vertAlign w:val="subscript"/>
        </w:rPr>
        <w:t>y</w:t>
      </w:r>
      <w:r>
        <w:t xml:space="preserve">. Where </w:t>
      </w:r>
      <w:r>
        <w:rPr>
          <w:b/>
          <w:bCs/>
        </w:rPr>
        <w:t>A</w:t>
      </w:r>
      <w:r>
        <w:rPr>
          <w:b/>
          <w:bCs/>
          <w:vertAlign w:val="subscript"/>
        </w:rPr>
        <w:t>x</w:t>
      </w:r>
      <w:r>
        <w:t xml:space="preserve"> and </w:t>
      </w:r>
      <w:r>
        <w:rPr>
          <w:b/>
          <w:bCs/>
        </w:rPr>
        <w:t>A</w:t>
      </w:r>
      <w:r>
        <w:rPr>
          <w:b/>
          <w:bCs/>
          <w:vertAlign w:val="subscript"/>
        </w:rPr>
        <w:t>y</w:t>
      </w:r>
      <w:r>
        <w:t xml:space="preserve"> are vectors in the x and y directions. If A</w:t>
      </w:r>
      <w:r>
        <w:rPr>
          <w:vertAlign w:val="subscript"/>
        </w:rPr>
        <w:t>x</w:t>
      </w:r>
      <w:r>
        <w:t xml:space="preserve"> and A</w:t>
      </w:r>
      <w:r>
        <w:rPr>
          <w:vertAlign w:val="subscript"/>
        </w:rPr>
        <w:t>y</w:t>
      </w:r>
      <w:r>
        <w:t xml:space="preserve"> are the magnitudes of </w:t>
      </w:r>
      <w:r>
        <w:rPr>
          <w:b/>
          <w:bCs/>
        </w:rPr>
        <w:t>A</w:t>
      </w:r>
      <w:r>
        <w:rPr>
          <w:b/>
          <w:bCs/>
          <w:vertAlign w:val="subscript"/>
        </w:rPr>
        <w:t>x</w:t>
      </w:r>
      <w:r>
        <w:t xml:space="preserve"> and </w:t>
      </w:r>
      <w:r>
        <w:rPr>
          <w:b/>
          <w:bCs/>
        </w:rPr>
        <w:t>A</w:t>
      </w:r>
      <w:r>
        <w:rPr>
          <w:b/>
          <w:bCs/>
          <w:vertAlign w:val="subscript"/>
        </w:rPr>
        <w:t>y</w:t>
      </w:r>
      <w:r>
        <w:t>, then</w:t>
      </w:r>
      <w:proofErr w:type="gramStart"/>
      <w:r>
        <w:t>  A</w:t>
      </w:r>
      <w:r>
        <w:rPr>
          <w:vertAlign w:val="subscript"/>
        </w:rPr>
        <w:t>x</w:t>
      </w:r>
      <w:proofErr w:type="gramEnd"/>
      <w:r>
        <w:rPr>
          <w:noProof/>
          <w:vertAlign w:val="subscript"/>
        </w:rPr>
        <w:drawing>
          <wp:inline distT="0" distB="0" distL="0" distR="0">
            <wp:extent cx="171450" cy="238125"/>
            <wp:effectExtent l="19050" t="0" r="0" b="0"/>
            <wp:docPr id="13" name="Picture 13" descr="http://www.physics.uoguelph.ca/tutorials/vectors/x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ysics.uoguelph.ca/tutorials/vectors/xha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A</w:t>
      </w:r>
      <w:r>
        <w:rPr>
          <w:vertAlign w:val="subscript"/>
        </w:rPr>
        <w:t>y</w:t>
      </w:r>
      <w:r>
        <w:rPr>
          <w:noProof/>
          <w:vertAlign w:val="subscript"/>
        </w:rPr>
        <w:drawing>
          <wp:inline distT="0" distB="0" distL="0" distR="0">
            <wp:extent cx="142875" cy="276225"/>
            <wp:effectExtent l="19050" t="0" r="9525" b="0"/>
            <wp:docPr id="14" name="Picture 14" descr="http://www.physics.uoguelph.ca/tutorials/vectors/y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hysics.uoguelph.ca/tutorials/vectors/yha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are the vector components of </w:t>
      </w:r>
      <w:r>
        <w:rPr>
          <w:b/>
          <w:bCs/>
        </w:rPr>
        <w:t>A</w:t>
      </w:r>
      <w:r>
        <w:t xml:space="preserve"> in the x and y directions respectively.</w:t>
      </w:r>
    </w:p>
    <w:p w:rsidR="00452FEE" w:rsidRDefault="00452FEE">
      <w:r>
        <w:rPr>
          <w:noProof/>
        </w:rPr>
        <w:drawing>
          <wp:inline distT="0" distB="0" distL="0" distR="0">
            <wp:extent cx="1857375" cy="9525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E" w:rsidRDefault="00452FEE">
      <w:r>
        <w:t xml:space="preserve">The breaking up of a vector into </w:t>
      </w:r>
      <w:proofErr w:type="spellStart"/>
      <w:proofErr w:type="gramStart"/>
      <w:r>
        <w:t>it's</w:t>
      </w:r>
      <w:proofErr w:type="spellEnd"/>
      <w:proofErr w:type="gramEnd"/>
      <w:r>
        <w:t xml:space="preserve"> component parts is known as </w:t>
      </w:r>
      <w:r>
        <w:rPr>
          <w:b/>
          <w:bCs/>
        </w:rPr>
        <w:t>resolving</w:t>
      </w:r>
      <w:r>
        <w:t xml:space="preserve"> a vector.</w:t>
      </w:r>
    </w:p>
    <w:p w:rsidR="00452FEE" w:rsidRPr="00452FEE" w:rsidRDefault="00452FEE" w:rsidP="0045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breaking up of a vector into </w:t>
      </w:r>
      <w:proofErr w:type="spellStart"/>
      <w:proofErr w:type="gramStart"/>
      <w:r w:rsidRPr="00452FEE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components, makes the determination of the length of the vector quite simple and straight forward. </w:t>
      </w:r>
    </w:p>
    <w:p w:rsidR="00452FEE" w:rsidRPr="00452FEE" w:rsidRDefault="00452FEE" w:rsidP="00452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Start"/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52FE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= A</w:t>
      </w:r>
      <w:r w:rsidRPr="00452F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71450" cy="238125"/>
            <wp:effectExtent l="19050" t="0" r="0" b="0"/>
            <wp:docPr id="26" name="Picture 26" descr="http://www.physics.uoguelph.ca/tutorials/vectors/x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hysics.uoguelph.ca/tutorials/vectors/xha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+ A</w:t>
      </w:r>
      <w:r w:rsidRPr="00452F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42875" cy="276225"/>
            <wp:effectExtent l="19050" t="0" r="9525" b="0"/>
            <wp:docPr id="27" name="Picture 27" descr="http://www.physics.uoguelph.ca/tutorials/vectors/y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ysics.uoguelph.ca/tutorials/vectors/yha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then using </w:t>
      </w:r>
      <w:proofErr w:type="spellStart"/>
      <w:r w:rsidRPr="00452FEE">
        <w:rPr>
          <w:rFonts w:ascii="Times New Roman" w:eastAsia="Times New Roman" w:hAnsi="Times New Roman" w:cs="Times New Roman"/>
          <w:sz w:val="24"/>
          <w:szCs w:val="24"/>
        </w:rPr>
        <w:t>Pythagorus</w:t>
      </w:r>
      <w:proofErr w:type="spellEnd"/>
      <w:r w:rsidRPr="00452FEE">
        <w:rPr>
          <w:rFonts w:ascii="Times New Roman" w:eastAsia="Times New Roman" w:hAnsi="Times New Roman" w:cs="Times New Roman"/>
          <w:sz w:val="24"/>
          <w:szCs w:val="24"/>
        </w:rPr>
        <w:t>' Theorem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19075"/>
            <wp:effectExtent l="19050" t="0" r="9525" b="0"/>
            <wp:docPr id="28" name="Picture 28" descr="http://www.physics.uoguelph.ca/tutorials/vectors/P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hysics.uoguelph.ca/tutorials/vectors/PYTH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FEE" w:rsidRPr="00452FEE" w:rsidRDefault="00452FEE" w:rsidP="0045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The resolution of a vector into </w:t>
      </w:r>
      <w:proofErr w:type="spellStart"/>
      <w:proofErr w:type="gramStart"/>
      <w:r w:rsidRPr="00452FEE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 components can be used in the addition and subtraction of vectors. </w:t>
      </w:r>
    </w:p>
    <w:p w:rsidR="00452FEE" w:rsidRPr="00452FEE" w:rsidRDefault="00452FEE" w:rsidP="00452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FEE">
        <w:rPr>
          <w:rFonts w:ascii="Times New Roman" w:eastAsia="Times New Roman" w:hAnsi="Times New Roman" w:cs="Times New Roman"/>
          <w:sz w:val="24"/>
          <w:szCs w:val="24"/>
        </w:rPr>
        <w:t xml:space="preserve">To illustrate this let us consider an example, what is the sum of the following three vectors? </w:t>
      </w:r>
    </w:p>
    <w:p w:rsidR="00452FEE" w:rsidRPr="00452FEE" w:rsidRDefault="00452FEE" w:rsidP="00452F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619125"/>
            <wp:effectExtent l="19050" t="0" r="0" b="0"/>
            <wp:docPr id="32" name="Picture 32" descr="http://www.physics.uoguelph.ca/tutorials/vectors/E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hysics.uoguelph.ca/tutorials/vectors/EQ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19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5863"/>
      </w:tblGrid>
      <w:tr w:rsidR="00452FEE" w:rsidRPr="00452FEE" w:rsidTr="003E06C0">
        <w:trPr>
          <w:tblCellSpacing w:w="15" w:type="dxa"/>
        </w:trPr>
        <w:tc>
          <w:tcPr>
            <w:tcW w:w="1633" w:type="pct"/>
            <w:hideMark/>
          </w:tcPr>
          <w:p w:rsidR="00452FEE" w:rsidRPr="00452FEE" w:rsidRDefault="00452FEE" w:rsidP="004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By resolving each of these three vectors into their components we</w:t>
            </w:r>
            <w:r w:rsidR="003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that the result </w:t>
            </w:r>
            <w:proofErr w:type="gramStart"/>
            <w:r w:rsidR="003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End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B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</w:t>
            </w:r>
            <w:r w:rsidRPr="00452F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0" w:type="auto"/>
            <w:hideMark/>
          </w:tcPr>
          <w:p w:rsidR="00452FEE" w:rsidRPr="00452FEE" w:rsidRDefault="00452FEE" w:rsidP="004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1757100"/>
                  <wp:effectExtent l="19050" t="0" r="0" b="0"/>
                  <wp:docPr id="33" name="Picture 33" descr="http://www.physics.uoguelph.ca/tutorials/vectors/25a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hysics.uoguelph.ca/tutorials/vectors/25a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5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6C0" w:rsidRDefault="003E06C0" w:rsidP="003E06C0">
      <w:pPr>
        <w:pStyle w:val="NormalWeb"/>
        <w:ind w:left="720"/>
      </w:pPr>
      <w:r>
        <w:t xml:space="preserve">From elementary trigonometry we have, that </w:t>
      </w:r>
      <w:proofErr w:type="spellStart"/>
      <w:r>
        <w:t>cos</w:t>
      </w:r>
      <w:proofErr w:type="spellEnd"/>
      <w:r>
        <w:rPr>
          <w:rFonts w:ascii="Symbol" w:hAnsi="Symbol"/>
        </w:rPr>
        <w:t></w:t>
      </w:r>
      <w:r>
        <w:t xml:space="preserve"> = A</w:t>
      </w:r>
      <w:r>
        <w:rPr>
          <w:vertAlign w:val="subscript"/>
        </w:rPr>
        <w:t>x</w:t>
      </w:r>
      <w:r>
        <w:t>/</w:t>
      </w:r>
      <w:r>
        <w:rPr>
          <w:b/>
          <w:bCs/>
        </w:rPr>
        <w:t>|A|</w:t>
      </w:r>
      <w:r>
        <w:t xml:space="preserve"> therefore A</w:t>
      </w:r>
      <w:r>
        <w:rPr>
          <w:vertAlign w:val="subscript"/>
        </w:rPr>
        <w:t>x</w:t>
      </w:r>
      <w:r>
        <w:t xml:space="preserve"> = </w:t>
      </w:r>
      <w:r>
        <w:rPr>
          <w:b/>
          <w:bCs/>
        </w:rPr>
        <w:t>|A|</w:t>
      </w:r>
      <w:r>
        <w:t xml:space="preserve"> </w:t>
      </w:r>
      <w:proofErr w:type="spellStart"/>
      <w:r>
        <w:t>cos</w:t>
      </w:r>
      <w:proofErr w:type="spellEnd"/>
      <w:r>
        <w:t xml:space="preserve"> </w:t>
      </w:r>
      <w:r>
        <w:rPr>
          <w:rFonts w:ascii="Symbol" w:hAnsi="Symbol"/>
        </w:rPr>
        <w:t></w:t>
      </w:r>
      <w:r>
        <w:t xml:space="preserve">, and similarly </w:t>
      </w:r>
      <w:r>
        <w:br/>
        <w:t>A</w:t>
      </w:r>
      <w:r>
        <w:rPr>
          <w:vertAlign w:val="subscript"/>
        </w:rPr>
        <w:t>y</w:t>
      </w:r>
      <w:r>
        <w:t xml:space="preserve"> = </w:t>
      </w:r>
      <w:r>
        <w:rPr>
          <w:b/>
          <w:bCs/>
        </w:rPr>
        <w:t>|A|</w:t>
      </w:r>
      <w:r>
        <w:t xml:space="preserve">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 xml:space="preserve">90 - </w:t>
      </w:r>
      <w:r>
        <w:rPr>
          <w:rFonts w:ascii="Symbol" w:hAnsi="Symbol"/>
        </w:rPr>
        <w:t></w:t>
      </w:r>
      <w:r>
        <w:t xml:space="preserve">) = </w:t>
      </w:r>
      <w:r>
        <w:rPr>
          <w:b/>
          <w:bCs/>
        </w:rPr>
        <w:t>|A|</w:t>
      </w:r>
      <w:r>
        <w:t xml:space="preserve"> sin</w:t>
      </w:r>
      <w:r>
        <w:rPr>
          <w:rFonts w:ascii="Symbol" w:hAnsi="Symbol"/>
        </w:rPr>
        <w:t></w:t>
      </w:r>
      <w:r>
        <w:t xml:space="preserve">. </w:t>
      </w:r>
      <w:r>
        <w:rPr>
          <w:noProof/>
        </w:rPr>
        <w:drawing>
          <wp:inline distT="0" distB="0" distL="0" distR="0">
            <wp:extent cx="1466850" cy="1104452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42" w:rsidRPr="001F0742" w:rsidRDefault="001F0742" w:rsidP="003E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0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Product of Vectors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The multiplication of two </w:t>
      </w:r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</w:rPr>
        <w:t>vectors,</w:t>
      </w:r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is not uniquely defined, in the sense that there is a question as to whether the product will be a vector or not. For this reason there are two types of vector multiplication. </w:t>
      </w:r>
    </w:p>
    <w:p w:rsidR="003E06C0" w:rsidRPr="003E06C0" w:rsidRDefault="003E06C0" w:rsidP="003E0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First, the </w:t>
      </w: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scalar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dot product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of two vectors, which results in a scalar.</w:t>
      </w:r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6C0" w:rsidRPr="003E06C0" w:rsidRDefault="003E06C0" w:rsidP="003E06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And secondly, the </w:t>
      </w: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vector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cross product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of two vectors, which results in a vector.</w:t>
      </w:r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6C0" w:rsidRDefault="003E06C0" w:rsidP="003E06C0">
      <w:pPr>
        <w:pStyle w:val="NormalWeb"/>
        <w:ind w:left="720"/>
      </w:pPr>
      <w:r>
        <w:t xml:space="preserve">The scalar product of two vectors,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 xml:space="preserve"> denoted by </w:t>
      </w:r>
      <w:r>
        <w:rPr>
          <w:b/>
          <w:bCs/>
        </w:rPr>
        <w:t>A·B</w:t>
      </w:r>
      <w:r>
        <w:t>, is defined as the product of the magnitudes of the vectors times the cosine of the angle between them</w:t>
      </w:r>
    </w:p>
    <w:p w:rsidR="003E06C0" w:rsidRDefault="003E06C0" w:rsidP="003E06C0">
      <w:pPr>
        <w:pStyle w:val="NormalWeb"/>
        <w:ind w:left="720"/>
      </w:pPr>
      <w:r>
        <w:rPr>
          <w:noProof/>
        </w:rPr>
        <w:lastRenderedPageBreak/>
        <w:drawing>
          <wp:inline distT="0" distB="0" distL="0" distR="0">
            <wp:extent cx="1381125" cy="1143000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C0" w:rsidRPr="001F0742" w:rsidRDefault="003E06C0" w:rsidP="003E06C0">
      <w:pPr>
        <w:pStyle w:val="NormalWeb"/>
        <w:ind w:left="720"/>
        <w:rPr>
          <w:u w:val="single"/>
        </w:rPr>
      </w:pPr>
      <w:r w:rsidRPr="001F0742">
        <w:rPr>
          <w:u w:val="single"/>
        </w:rPr>
        <w:t>CROSS PRODUCT</w:t>
      </w:r>
    </w:p>
    <w:p w:rsidR="003E06C0" w:rsidRPr="003E06C0" w:rsidRDefault="003E06C0" w:rsidP="003E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C0">
        <w:rPr>
          <w:rFonts w:ascii="Times New Roman" w:eastAsia="Times New Roman" w:hAnsi="Times New Roman" w:cs="Times New Roman"/>
          <w:sz w:val="24"/>
          <w:szCs w:val="24"/>
        </w:rPr>
        <w:t>The symbol used to represent this operation is a large diagonal cross (×), which is where the name "cross product" comes from. Since this product has magnitude and direction, it is also known as the vector product.</w:t>
      </w:r>
    </w:p>
    <w:p w:rsidR="003E06C0" w:rsidRPr="003E06C0" w:rsidRDefault="003E06C0" w:rsidP="003E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3E06C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> = </w:t>
      </w:r>
      <w:r w:rsidRPr="003E06C0">
        <w:rPr>
          <w:rFonts w:ascii="Times New Roman" w:eastAsia="Times New Roman" w:hAnsi="Times New Roman" w:cs="Times New Roman"/>
          <w:i/>
          <w:iCs/>
          <w:sz w:val="24"/>
          <w:szCs w:val="24"/>
        </w:rPr>
        <w:t>AB</w:t>
      </w:r>
      <w:r w:rsidRPr="003E06C0">
        <w:rPr>
          <w:rFonts w:ascii="Times New Roman" w:eastAsia="Times New Roman" w:hAnsi="Times New Roman" w:cs="Times New Roman"/>
          <w:sz w:val="24"/>
          <w:szCs w:val="24"/>
        </w:rPr>
        <w:t> sin θ </w:t>
      </w:r>
    </w:p>
    <w:sectPr w:rsidR="003E06C0" w:rsidRPr="003E06C0" w:rsidSect="005639B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42" w:rsidRDefault="001F0742" w:rsidP="001F0742">
      <w:pPr>
        <w:spacing w:after="0" w:line="240" w:lineRule="auto"/>
      </w:pPr>
      <w:r>
        <w:separator/>
      </w:r>
    </w:p>
  </w:endnote>
  <w:endnote w:type="continuationSeparator" w:id="0">
    <w:p w:rsidR="001F0742" w:rsidRDefault="001F0742" w:rsidP="001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42" w:rsidRDefault="001F0742" w:rsidP="001F0742">
      <w:pPr>
        <w:spacing w:after="0" w:line="240" w:lineRule="auto"/>
      </w:pPr>
      <w:r>
        <w:separator/>
      </w:r>
    </w:p>
  </w:footnote>
  <w:footnote w:type="continuationSeparator" w:id="0">
    <w:p w:rsidR="001F0742" w:rsidRDefault="001F0742" w:rsidP="001F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844"/>
      <w:docPartObj>
        <w:docPartGallery w:val="Page Numbers (Top of Page)"/>
        <w:docPartUnique/>
      </w:docPartObj>
    </w:sdtPr>
    <w:sdtContent>
      <w:p w:rsidR="001F0742" w:rsidRDefault="001F0742">
        <w:pPr>
          <w:pStyle w:val="Header"/>
          <w:jc w:val="center"/>
        </w:pPr>
        <w:fldSimple w:instr=" PAGE   \* MERGEFORMAT ">
          <w:r w:rsidR="007F58AF">
            <w:rPr>
              <w:noProof/>
            </w:rPr>
            <w:t>4</w:t>
          </w:r>
        </w:fldSimple>
      </w:p>
    </w:sdtContent>
  </w:sdt>
  <w:p w:rsidR="001F0742" w:rsidRDefault="001F07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D58"/>
    <w:multiLevelType w:val="multilevel"/>
    <w:tmpl w:val="922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EE"/>
    <w:rsid w:val="001F0742"/>
    <w:rsid w:val="003E06C0"/>
    <w:rsid w:val="00452FEE"/>
    <w:rsid w:val="005639BD"/>
    <w:rsid w:val="007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BD"/>
  </w:style>
  <w:style w:type="paragraph" w:styleId="Heading3">
    <w:name w:val="heading 3"/>
    <w:basedOn w:val="Normal"/>
    <w:link w:val="Heading3Char"/>
    <w:uiPriority w:val="9"/>
    <w:qFormat/>
    <w:rsid w:val="003E0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06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eyword">
    <w:name w:val="keyword"/>
    <w:basedOn w:val="DefaultParagraphFont"/>
    <w:rsid w:val="003E06C0"/>
  </w:style>
  <w:style w:type="character" w:styleId="Hyperlink">
    <w:name w:val="Hyperlink"/>
    <w:basedOn w:val="DefaultParagraphFont"/>
    <w:uiPriority w:val="99"/>
    <w:semiHidden/>
    <w:unhideWhenUsed/>
    <w:rsid w:val="003E06C0"/>
    <w:rPr>
      <w:color w:val="0000FF"/>
      <w:u w:val="single"/>
    </w:rPr>
  </w:style>
  <w:style w:type="character" w:customStyle="1" w:styleId="keyother">
    <w:name w:val="keyother"/>
    <w:basedOn w:val="DefaultParagraphFont"/>
    <w:rsid w:val="003E06C0"/>
  </w:style>
  <w:style w:type="paragraph" w:customStyle="1" w:styleId="maths">
    <w:name w:val="maths"/>
    <w:basedOn w:val="Normal"/>
    <w:rsid w:val="003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t">
    <w:name w:val="hat"/>
    <w:basedOn w:val="DefaultParagraphFont"/>
    <w:rsid w:val="003E06C0"/>
  </w:style>
  <w:style w:type="character" w:customStyle="1" w:styleId="unit-vector">
    <w:name w:val="unit-vector"/>
    <w:basedOn w:val="DefaultParagraphFont"/>
    <w:rsid w:val="003E06C0"/>
  </w:style>
  <w:style w:type="paragraph" w:styleId="Header">
    <w:name w:val="header"/>
    <w:basedOn w:val="Normal"/>
    <w:link w:val="HeaderChar"/>
    <w:uiPriority w:val="99"/>
    <w:unhideWhenUsed/>
    <w:rsid w:val="001F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42"/>
  </w:style>
  <w:style w:type="paragraph" w:styleId="Footer">
    <w:name w:val="footer"/>
    <w:basedOn w:val="Normal"/>
    <w:link w:val="FooterChar"/>
    <w:uiPriority w:val="99"/>
    <w:semiHidden/>
    <w:unhideWhenUsed/>
    <w:rsid w:val="001F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742"/>
  </w:style>
  <w:style w:type="paragraph" w:customStyle="1" w:styleId="center">
    <w:name w:val="center"/>
    <w:basedOn w:val="Normal"/>
    <w:rsid w:val="001F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Maitreyee Baneerjee</dc:creator>
  <cp:keywords/>
  <dc:description/>
  <cp:lastModifiedBy>Maitreyee Baneerjee</cp:lastModifiedBy>
  <cp:revision>1</cp:revision>
  <dcterms:created xsi:type="dcterms:W3CDTF">2010-05-19T12:53:00Z</dcterms:created>
  <dcterms:modified xsi:type="dcterms:W3CDTF">2010-05-19T13:31:00Z</dcterms:modified>
</cp:coreProperties>
</file>